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42" w:rsidRPr="00AF0C6D" w:rsidRDefault="001E3542">
      <w:pPr>
        <w:rPr>
          <w:color w:val="000000" w:themeColor="text1"/>
        </w:rPr>
      </w:pPr>
      <w:bookmarkStart w:id="0" w:name="_GoBack"/>
      <w:bookmarkEnd w:id="0"/>
      <w:r w:rsidRPr="00AF0C6D">
        <w:rPr>
          <w:color w:val="000000" w:themeColor="text1"/>
        </w:rPr>
        <w:t>Competition Analysis</w:t>
      </w:r>
    </w:p>
    <w:p w:rsidR="001E3542" w:rsidRPr="00AF0C6D" w:rsidRDefault="001E3542">
      <w:pPr>
        <w:rPr>
          <w:color w:val="000000" w:themeColor="text1"/>
        </w:rPr>
      </w:pPr>
      <w:r w:rsidRPr="00AF0C6D">
        <w:rPr>
          <w:color w:val="000000" w:themeColor="text1"/>
        </w:rPr>
        <w:t>Segment #6</w:t>
      </w:r>
    </w:p>
    <w:p w:rsidR="001E3542" w:rsidRPr="00AF0C6D" w:rsidRDefault="001E3542">
      <w:pPr>
        <w:rPr>
          <w:color w:val="000000" w:themeColor="text1"/>
        </w:rPr>
      </w:pPr>
      <w:r w:rsidRPr="00AF0C6D">
        <w:rPr>
          <w:color w:val="000000" w:themeColor="text1"/>
        </w:rPr>
        <w:t>Commercial/Business Enterprises</w:t>
      </w:r>
    </w:p>
    <w:p w:rsidR="001E3542" w:rsidRPr="00AF0C6D" w:rsidRDefault="001E3542">
      <w:pPr>
        <w:rPr>
          <w:color w:val="000000" w:themeColor="text1"/>
        </w:rPr>
      </w:pPr>
      <w:r w:rsidRPr="00AF0C6D">
        <w:rPr>
          <w:color w:val="000000" w:themeColor="text1"/>
        </w:rPr>
        <w:t>Facility Users</w:t>
      </w:r>
    </w:p>
    <w:p w:rsidR="001E3542" w:rsidRPr="00AF0C6D" w:rsidRDefault="001E3542">
      <w:pPr>
        <w:rPr>
          <w:b/>
          <w:color w:val="000000" w:themeColor="text1"/>
        </w:rPr>
      </w:pPr>
    </w:p>
    <w:p w:rsidR="00070EB9" w:rsidRPr="00AF0C6D" w:rsidRDefault="00070EB9">
      <w:pPr>
        <w:rPr>
          <w:b/>
          <w:color w:val="000000" w:themeColor="text1"/>
        </w:rPr>
      </w:pPr>
      <w:r w:rsidRPr="00AF0C6D">
        <w:rPr>
          <w:b/>
          <w:color w:val="000000" w:themeColor="text1"/>
        </w:rPr>
        <w:t>Facility Rentals</w:t>
      </w:r>
      <w:r w:rsidR="00637E66" w:rsidRPr="00AF0C6D">
        <w:rPr>
          <w:b/>
          <w:color w:val="000000" w:themeColor="text1"/>
        </w:rPr>
        <w:t xml:space="preserve"> </w:t>
      </w:r>
      <w:r w:rsidRPr="00AF0C6D">
        <w:rPr>
          <w:b/>
          <w:color w:val="000000" w:themeColor="text1"/>
        </w:rPr>
        <w:t>College Wide</w:t>
      </w:r>
    </w:p>
    <w:p w:rsidR="00070EB9" w:rsidRPr="00AF0C6D" w:rsidRDefault="00070EB9" w:rsidP="00070EB9">
      <w:pPr>
        <w:rPr>
          <w:color w:val="000000" w:themeColor="text1"/>
        </w:rPr>
      </w:pPr>
      <w:r w:rsidRPr="00AF0C6D">
        <w:rPr>
          <w:color w:val="000000" w:themeColor="text1"/>
        </w:rPr>
        <w:t>2010 External Client reservations Scorecard</w:t>
      </w:r>
    </w:p>
    <w:p w:rsidR="00A34C43" w:rsidRDefault="00A34C43" w:rsidP="00070EB9">
      <w:pPr>
        <w:rPr>
          <w:color w:val="000000" w:themeColor="text1"/>
          <w:u w:val="single"/>
        </w:rPr>
      </w:pPr>
    </w:p>
    <w:p w:rsidR="00070EB9" w:rsidRPr="00AF0C6D" w:rsidRDefault="00070EB9" w:rsidP="00070EB9">
      <w:pPr>
        <w:rPr>
          <w:color w:val="000000" w:themeColor="text1"/>
          <w:u w:val="single"/>
        </w:rPr>
      </w:pPr>
      <w:r w:rsidRPr="00AF0C6D">
        <w:rPr>
          <w:color w:val="000000" w:themeColor="text1"/>
          <w:u w:val="single"/>
        </w:rPr>
        <w:t>Totals</w:t>
      </w:r>
    </w:p>
    <w:p w:rsidR="00070EB9" w:rsidRPr="00AF0C6D" w:rsidRDefault="00070EB9" w:rsidP="00070EB9">
      <w:pPr>
        <w:rPr>
          <w:color w:val="000000" w:themeColor="text1"/>
        </w:rPr>
      </w:pPr>
      <w:r w:rsidRPr="00AF0C6D">
        <w:rPr>
          <w:color w:val="000000" w:themeColor="text1"/>
        </w:rPr>
        <w:t>Total events: 1699</w:t>
      </w:r>
    </w:p>
    <w:p w:rsidR="00070EB9" w:rsidRPr="00AF0C6D" w:rsidRDefault="00070EB9" w:rsidP="00070EB9">
      <w:pPr>
        <w:rPr>
          <w:color w:val="000000" w:themeColor="text1"/>
        </w:rPr>
      </w:pPr>
      <w:r w:rsidRPr="00AF0C6D">
        <w:rPr>
          <w:color w:val="000000" w:themeColor="text1"/>
        </w:rPr>
        <w:t>External Pay/*Trade: 1680</w:t>
      </w:r>
    </w:p>
    <w:p w:rsidR="00070EB9" w:rsidRPr="00AF0C6D" w:rsidRDefault="00070EB9" w:rsidP="00070EB9">
      <w:pPr>
        <w:rPr>
          <w:color w:val="000000" w:themeColor="text1"/>
        </w:rPr>
      </w:pPr>
      <w:r w:rsidRPr="00AF0C6D">
        <w:rPr>
          <w:color w:val="000000" w:themeColor="text1"/>
        </w:rPr>
        <w:t>External Waived: 19</w:t>
      </w:r>
    </w:p>
    <w:p w:rsidR="00070EB9" w:rsidRPr="00AF0C6D" w:rsidRDefault="00070EB9" w:rsidP="00070EB9">
      <w:pPr>
        <w:rPr>
          <w:color w:val="000000" w:themeColor="text1"/>
        </w:rPr>
      </w:pPr>
    </w:p>
    <w:p w:rsidR="00070EB9" w:rsidRPr="00AF0C6D" w:rsidRDefault="00070EB9" w:rsidP="00070EB9">
      <w:pPr>
        <w:rPr>
          <w:color w:val="000000" w:themeColor="text1"/>
          <w:u w:val="single"/>
        </w:rPr>
      </w:pPr>
      <w:r w:rsidRPr="00AF0C6D">
        <w:rPr>
          <w:color w:val="000000" w:themeColor="text1"/>
          <w:u w:val="single"/>
        </w:rPr>
        <w:t>Location Breakdown</w:t>
      </w:r>
    </w:p>
    <w:p w:rsidR="00070EB9" w:rsidRPr="00AF0C6D" w:rsidRDefault="00070EB9" w:rsidP="00070EB9">
      <w:pPr>
        <w:rPr>
          <w:color w:val="000000" w:themeColor="text1"/>
        </w:rPr>
      </w:pPr>
      <w:r w:rsidRPr="00AF0C6D">
        <w:rPr>
          <w:color w:val="000000" w:themeColor="text1"/>
        </w:rPr>
        <w:t>External Hotel: 371</w:t>
      </w:r>
    </w:p>
    <w:p w:rsidR="00070EB9" w:rsidRPr="00AF0C6D" w:rsidRDefault="00070EB9" w:rsidP="00070EB9">
      <w:pPr>
        <w:rPr>
          <w:color w:val="000000" w:themeColor="text1"/>
        </w:rPr>
      </w:pPr>
      <w:r w:rsidRPr="00AF0C6D">
        <w:rPr>
          <w:color w:val="000000" w:themeColor="text1"/>
        </w:rPr>
        <w:t>External Main Campus: 663</w:t>
      </w:r>
    </w:p>
    <w:p w:rsidR="00070EB9" w:rsidRPr="00AF0C6D" w:rsidRDefault="00070EB9" w:rsidP="00070EB9">
      <w:pPr>
        <w:rPr>
          <w:color w:val="000000" w:themeColor="text1"/>
        </w:rPr>
      </w:pPr>
      <w:r w:rsidRPr="00AF0C6D">
        <w:rPr>
          <w:color w:val="000000" w:themeColor="text1"/>
        </w:rPr>
        <w:t>External Waived Main Campus: 19</w:t>
      </w:r>
    </w:p>
    <w:p w:rsidR="00070EB9" w:rsidRPr="00AF0C6D" w:rsidRDefault="00070EB9" w:rsidP="00070EB9">
      <w:pPr>
        <w:rPr>
          <w:color w:val="000000" w:themeColor="text1"/>
        </w:rPr>
      </w:pPr>
      <w:r w:rsidRPr="00AF0C6D">
        <w:rPr>
          <w:color w:val="000000" w:themeColor="text1"/>
        </w:rPr>
        <w:t>External all other locations: 646 (mostly KTOS)</w:t>
      </w:r>
    </w:p>
    <w:p w:rsidR="00070EB9" w:rsidRPr="00AF0C6D" w:rsidRDefault="00070EB9" w:rsidP="00070EB9">
      <w:pPr>
        <w:rPr>
          <w:color w:val="000000" w:themeColor="text1"/>
        </w:rPr>
      </w:pPr>
      <w:r w:rsidRPr="00AF0C6D">
        <w:rPr>
          <w:color w:val="000000" w:themeColor="text1"/>
        </w:rPr>
        <w:t xml:space="preserve">External </w:t>
      </w:r>
      <w:proofErr w:type="gramStart"/>
      <w:r w:rsidRPr="00AF0C6D">
        <w:rPr>
          <w:color w:val="000000" w:themeColor="text1"/>
        </w:rPr>
        <w:t>Waived</w:t>
      </w:r>
      <w:proofErr w:type="gramEnd"/>
      <w:r w:rsidRPr="00AF0C6D">
        <w:rPr>
          <w:color w:val="000000" w:themeColor="text1"/>
        </w:rPr>
        <w:t xml:space="preserve"> all other locations: 0</w:t>
      </w:r>
    </w:p>
    <w:p w:rsidR="00070EB9" w:rsidRPr="00AF0C6D" w:rsidRDefault="00070EB9" w:rsidP="00070EB9">
      <w:pPr>
        <w:rPr>
          <w:color w:val="000000" w:themeColor="text1"/>
        </w:rPr>
      </w:pPr>
    </w:p>
    <w:p w:rsidR="00E354A4" w:rsidRPr="00AF0C6D" w:rsidRDefault="00E354A4" w:rsidP="00E354A4">
      <w:r w:rsidRPr="00AF0C6D">
        <w:rPr>
          <w:rFonts w:eastAsia="Times New Roman" w:cs="Lucida Grande"/>
        </w:rPr>
        <w:t>Campus rentals are mainly Iowa Hall A, B, C, D and Ballantyne. There are lots of non-profit “freebies” that use the grounds (Heart Walk, Freedom Fest, etc.) This segment provides repeat business. (9-26-11, Tom Kaldenberg)</w:t>
      </w:r>
    </w:p>
    <w:p w:rsidR="00E354A4" w:rsidRPr="00AF0C6D" w:rsidRDefault="00E354A4" w:rsidP="00070EB9">
      <w:pPr>
        <w:rPr>
          <w:color w:val="000000" w:themeColor="text1"/>
        </w:rPr>
      </w:pPr>
    </w:p>
    <w:p w:rsidR="00070EB9" w:rsidRPr="00AF0C6D" w:rsidRDefault="00070EB9" w:rsidP="00070EB9">
      <w:pPr>
        <w:rPr>
          <w:color w:val="000000" w:themeColor="text1"/>
        </w:rPr>
      </w:pPr>
      <w:r w:rsidRPr="00AF0C6D">
        <w:rPr>
          <w:color w:val="000000" w:themeColor="text1"/>
        </w:rPr>
        <w:t>*A few departments on campus such as Ag Science and Industrial Tech will have an agreement with certain vendors. Sometimes these agreements include use of equipment or training for our faculty in exchange for use of rooms/spaces within that building. There is no formalized process for this, but more than likely there will be with the new facility rental policy that is currently being worked on by committee. (2-22-12, Amy Ashlock)</w:t>
      </w:r>
    </w:p>
    <w:p w:rsidR="00637E66" w:rsidRPr="00AF0C6D" w:rsidRDefault="00637E66" w:rsidP="00070EB9">
      <w:pPr>
        <w:rPr>
          <w:color w:val="000000" w:themeColor="text1"/>
        </w:rPr>
      </w:pPr>
    </w:p>
    <w:p w:rsidR="00637E66" w:rsidRPr="00AF0C6D" w:rsidRDefault="00637E66" w:rsidP="00070EB9">
      <w:pPr>
        <w:rPr>
          <w:color w:val="000000" w:themeColor="text1"/>
        </w:rPr>
      </w:pPr>
    </w:p>
    <w:p w:rsidR="00637E66" w:rsidRPr="00AF0C6D" w:rsidRDefault="00637E66" w:rsidP="00070EB9">
      <w:pPr>
        <w:rPr>
          <w:b/>
          <w:color w:val="000000" w:themeColor="text1"/>
        </w:rPr>
      </w:pPr>
      <w:r w:rsidRPr="00AF0C6D">
        <w:rPr>
          <w:b/>
          <w:color w:val="000000" w:themeColor="text1"/>
        </w:rPr>
        <w:t>Iowa Equestrian Center</w:t>
      </w:r>
    </w:p>
    <w:p w:rsidR="00637E66" w:rsidRPr="00AF0C6D" w:rsidRDefault="00637E66" w:rsidP="00070EB9">
      <w:pPr>
        <w:rPr>
          <w:color w:val="000000" w:themeColor="text1"/>
        </w:rPr>
      </w:pPr>
      <w:proofErr w:type="gramStart"/>
      <w:r w:rsidRPr="00AF0C6D">
        <w:rPr>
          <w:color w:val="000000" w:themeColor="text1"/>
        </w:rPr>
        <w:t>Contracted for 46 calendar events in 2011.</w:t>
      </w:r>
      <w:proofErr w:type="gramEnd"/>
      <w:r w:rsidRPr="00AF0C6D">
        <w:rPr>
          <w:color w:val="000000" w:themeColor="text1"/>
        </w:rPr>
        <w:t xml:space="preserve"> IEC keeps a file on name and contact information for renters, post rental survey evaluations </w:t>
      </w:r>
      <w:proofErr w:type="gramStart"/>
      <w:r w:rsidRPr="00AF0C6D">
        <w:rPr>
          <w:color w:val="000000" w:themeColor="text1"/>
        </w:rPr>
        <w:t>are</w:t>
      </w:r>
      <w:proofErr w:type="gramEnd"/>
      <w:r w:rsidRPr="00AF0C6D">
        <w:rPr>
          <w:color w:val="000000" w:themeColor="text1"/>
        </w:rPr>
        <w:t xml:space="preserve"> collected. </w:t>
      </w:r>
    </w:p>
    <w:p w:rsidR="00637E66" w:rsidRPr="00AF0C6D" w:rsidRDefault="00637E66" w:rsidP="00070EB9">
      <w:pPr>
        <w:rPr>
          <w:color w:val="000000" w:themeColor="text1"/>
        </w:rPr>
      </w:pPr>
    </w:p>
    <w:p w:rsidR="00637E66" w:rsidRPr="00AF0C6D" w:rsidRDefault="00637E66" w:rsidP="00070EB9">
      <w:pPr>
        <w:rPr>
          <w:rFonts w:eastAsia="Times New Roman" w:cs="Lucida Grande"/>
          <w:color w:val="000000" w:themeColor="text1"/>
        </w:rPr>
      </w:pPr>
      <w:r w:rsidRPr="00AF0C6D">
        <w:rPr>
          <w:color w:val="000000" w:themeColor="text1"/>
        </w:rPr>
        <w:t>P</w:t>
      </w:r>
      <w:r w:rsidRPr="00AF0C6D">
        <w:rPr>
          <w:rFonts w:eastAsia="Times New Roman" w:cs="Lucida Grande"/>
          <w:color w:val="000000" w:themeColor="text1"/>
        </w:rPr>
        <w:t>rimary competitors are equestrian facilities in Des Moines, Iowa Falls, Winona MN, St Paul</w:t>
      </w:r>
      <w:r w:rsidR="00E354A4" w:rsidRPr="00AF0C6D">
        <w:rPr>
          <w:rFonts w:eastAsia="Times New Roman" w:cs="Lucida Grande"/>
          <w:color w:val="000000" w:themeColor="text1"/>
        </w:rPr>
        <w:t xml:space="preserve"> MN, Madison WI and Gifford IL. </w:t>
      </w:r>
      <w:r w:rsidRPr="00AF0C6D">
        <w:rPr>
          <w:rFonts w:eastAsia="Times New Roman" w:cs="Lucida Grande"/>
          <w:color w:val="000000" w:themeColor="text1"/>
        </w:rPr>
        <w:t>Other competitors to a lesser extent are facilities in Fergus Falls MN, Springfield IL, Jefferson WI, Columbia MO, Kansas City MO and Lincoln NE. (9-26-11, Patrick Klatt)</w:t>
      </w:r>
    </w:p>
    <w:p w:rsidR="00637E66" w:rsidRPr="00AF0C6D" w:rsidRDefault="00637E66" w:rsidP="00070EB9">
      <w:pPr>
        <w:rPr>
          <w:rFonts w:eastAsia="Times New Roman" w:cs="Lucida Grande"/>
          <w:color w:val="000000" w:themeColor="text1"/>
        </w:rPr>
      </w:pPr>
    </w:p>
    <w:p w:rsidR="00637E66" w:rsidRPr="00AF0C6D" w:rsidRDefault="00637E66" w:rsidP="00070EB9">
      <w:pPr>
        <w:rPr>
          <w:rFonts w:eastAsia="Times New Roman" w:cs="Lucida Grande"/>
          <w:color w:val="000000" w:themeColor="text1"/>
        </w:rPr>
      </w:pPr>
    </w:p>
    <w:p w:rsidR="00637E66" w:rsidRPr="00AF0C6D" w:rsidRDefault="00637E66" w:rsidP="00070EB9">
      <w:pPr>
        <w:rPr>
          <w:rFonts w:eastAsia="Times New Roman" w:cs="Lucida Grande"/>
          <w:b/>
          <w:color w:val="000000" w:themeColor="text1"/>
        </w:rPr>
      </w:pPr>
      <w:r w:rsidRPr="00AF0C6D">
        <w:rPr>
          <w:rFonts w:eastAsia="Times New Roman" w:cs="Lucida Grande"/>
          <w:b/>
          <w:color w:val="000000" w:themeColor="text1"/>
        </w:rPr>
        <w:t>The Hotel at Kirkwood Center</w:t>
      </w:r>
    </w:p>
    <w:p w:rsidR="00637E66" w:rsidRPr="00AF0C6D" w:rsidRDefault="00637E66" w:rsidP="00070EB9">
      <w:pPr>
        <w:rPr>
          <w:rFonts w:eastAsia="Times New Roman" w:cs="Lucida Grande"/>
        </w:rPr>
      </w:pPr>
      <w:r w:rsidRPr="00AF0C6D">
        <w:rPr>
          <w:rFonts w:eastAsia="Times New Roman" w:cs="Lucida Grande"/>
        </w:rPr>
        <w:t>Total Banquet &amp; Catering events: 684</w:t>
      </w:r>
      <w:r w:rsidRPr="00AF0C6D">
        <w:rPr>
          <w:rFonts w:eastAsia="Times New Roman" w:cs="Lucida Grande"/>
        </w:rPr>
        <w:br/>
        <w:t>Total Banquets (events that use our space plus guestrooms): 235</w:t>
      </w:r>
      <w:r w:rsidRPr="00AF0C6D">
        <w:rPr>
          <w:rFonts w:eastAsia="Times New Roman" w:cs="Lucida Grande"/>
        </w:rPr>
        <w:br/>
      </w:r>
      <w:proofErr w:type="gramStart"/>
      <w:r w:rsidRPr="00AF0C6D">
        <w:rPr>
          <w:rFonts w:eastAsia="Times New Roman" w:cs="Lucida Grande"/>
        </w:rPr>
        <w:lastRenderedPageBreak/>
        <w:t>Total</w:t>
      </w:r>
      <w:proofErr w:type="gramEnd"/>
      <w:r w:rsidRPr="00AF0C6D">
        <w:rPr>
          <w:rFonts w:eastAsia="Times New Roman" w:cs="Lucida Grande"/>
        </w:rPr>
        <w:t xml:space="preserve"> Catering (events that use space and less than 10 gu</w:t>
      </w:r>
      <w:r w:rsidR="00E354A4" w:rsidRPr="00AF0C6D">
        <w:rPr>
          <w:rFonts w:eastAsia="Times New Roman" w:cs="Lucida Grande"/>
        </w:rPr>
        <w:t xml:space="preserve">estrooms. </w:t>
      </w:r>
      <w:r w:rsidRPr="00AF0C6D">
        <w:rPr>
          <w:rFonts w:eastAsia="Times New Roman" w:cs="Lucida Grande"/>
        </w:rPr>
        <w:t>Includes weddings): 449</w:t>
      </w:r>
    </w:p>
    <w:p w:rsidR="00637E66" w:rsidRPr="00AF0C6D" w:rsidRDefault="00BB60B9" w:rsidP="00070EB9">
      <w:pPr>
        <w:rPr>
          <w:rFonts w:eastAsia="Times New Roman" w:cs="Lucida Grande"/>
        </w:rPr>
      </w:pPr>
      <w:r w:rsidRPr="00AF0C6D">
        <w:rPr>
          <w:rFonts w:eastAsia="Times New Roman" w:cs="Lucida Grande"/>
        </w:rPr>
        <w:t>(</w:t>
      </w:r>
      <w:r w:rsidR="00637E66" w:rsidRPr="00AF0C6D">
        <w:rPr>
          <w:rFonts w:eastAsia="Times New Roman" w:cs="Lucida Grande"/>
        </w:rPr>
        <w:t>Multiple day events are counted as one banquet event</w:t>
      </w:r>
      <w:r w:rsidRPr="00AF0C6D">
        <w:rPr>
          <w:rFonts w:eastAsia="Times New Roman" w:cs="Lucida Grande"/>
        </w:rPr>
        <w:t>)</w:t>
      </w:r>
    </w:p>
    <w:p w:rsidR="00BB60B9" w:rsidRPr="00AF0C6D" w:rsidRDefault="00BB60B9" w:rsidP="00070EB9">
      <w:pPr>
        <w:rPr>
          <w:rFonts w:eastAsia="Times New Roman" w:cs="Lucida Grande"/>
        </w:rPr>
      </w:pPr>
    </w:p>
    <w:p w:rsidR="00BB60B9" w:rsidRPr="00AF0C6D" w:rsidRDefault="00BB60B9" w:rsidP="00070EB9">
      <w:pPr>
        <w:rPr>
          <w:rFonts w:eastAsia="Times New Roman" w:cs="Lucida Grande"/>
        </w:rPr>
      </w:pPr>
      <w:r w:rsidRPr="00AF0C6D">
        <w:rPr>
          <w:rFonts w:eastAsia="Times New Roman" w:cs="Lucida Grande"/>
        </w:rPr>
        <w:t>Primary competitor is the Cedar Rapids Marriott. The Marriott is location on hotel row, near Rockwell, in Cedar Rapids and is overall a larger facility with more meeting and guest room spaces. Marriott also has a frequent guest rewards program. (10-10-11, Lee Belfield)</w:t>
      </w:r>
    </w:p>
    <w:p w:rsidR="00BB60B9" w:rsidRPr="00AF0C6D" w:rsidRDefault="00BB60B9" w:rsidP="00070EB9">
      <w:pPr>
        <w:rPr>
          <w:rFonts w:eastAsia="Times New Roman" w:cs="Lucida Grande"/>
        </w:rPr>
      </w:pPr>
    </w:p>
    <w:p w:rsidR="00BB60B9" w:rsidRPr="00AF0C6D" w:rsidRDefault="00BB60B9" w:rsidP="00070EB9">
      <w:pPr>
        <w:rPr>
          <w:rFonts w:eastAsia="Times New Roman" w:cs="Lucida Grande"/>
        </w:rPr>
      </w:pPr>
    </w:p>
    <w:p w:rsidR="00BB60B9" w:rsidRPr="00AF0C6D" w:rsidRDefault="00BB60B9" w:rsidP="00070EB9">
      <w:pPr>
        <w:rPr>
          <w:b/>
        </w:rPr>
      </w:pPr>
      <w:r w:rsidRPr="00AF0C6D">
        <w:rPr>
          <w:rFonts w:eastAsia="Times New Roman" w:cs="Lucida Grande"/>
          <w:b/>
        </w:rPr>
        <w:t>KTOS</w:t>
      </w:r>
    </w:p>
    <w:p w:rsidR="00637E66" w:rsidRPr="00AF0C6D" w:rsidRDefault="00BB60B9" w:rsidP="00070EB9">
      <w:r w:rsidRPr="00AF0C6D">
        <w:t xml:space="preserve">Booking information is currently in R25. </w:t>
      </w:r>
      <w:proofErr w:type="gramStart"/>
      <w:r w:rsidRPr="00AF0C6D">
        <w:rPr>
          <w:rFonts w:eastAsia="Times New Roman" w:cs="Lucida Grande"/>
        </w:rPr>
        <w:t>Has not surveyed rental repeat rates or client satisfaction in recent years.</w:t>
      </w:r>
      <w:proofErr w:type="gramEnd"/>
      <w:r w:rsidRPr="00AF0C6D">
        <w:rPr>
          <w:rFonts w:eastAsia="Times New Roman" w:cs="Lucida Grande"/>
        </w:rPr>
        <w:t xml:space="preserve"> (9-26-11, Amy Lasack)</w:t>
      </w:r>
    </w:p>
    <w:p w:rsidR="00637E66" w:rsidRPr="00637E66" w:rsidRDefault="00637E66" w:rsidP="00070EB9">
      <w:pPr>
        <w:rPr>
          <w:color w:val="000000" w:themeColor="text1"/>
        </w:rPr>
      </w:pPr>
    </w:p>
    <w:p w:rsidR="00070EB9" w:rsidRPr="00637E66" w:rsidRDefault="00070EB9">
      <w:pPr>
        <w:rPr>
          <w:color w:val="000000" w:themeColor="text1"/>
        </w:rPr>
      </w:pPr>
    </w:p>
    <w:sectPr w:rsidR="00070EB9" w:rsidRPr="00637E66" w:rsidSect="008319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C5"/>
    <w:rsid w:val="00070EB9"/>
    <w:rsid w:val="001E3542"/>
    <w:rsid w:val="00637E66"/>
    <w:rsid w:val="0083192E"/>
    <w:rsid w:val="009D4D64"/>
    <w:rsid w:val="00A34C43"/>
    <w:rsid w:val="00AF0C6D"/>
    <w:rsid w:val="00BB60B9"/>
    <w:rsid w:val="00D7545D"/>
    <w:rsid w:val="00DF0956"/>
    <w:rsid w:val="00E354A4"/>
    <w:rsid w:val="00F822C5"/>
    <w:rsid w:val="00FB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Hasek</dc:creator>
  <cp:lastModifiedBy>Windows User</cp:lastModifiedBy>
  <cp:revision>7</cp:revision>
  <dcterms:created xsi:type="dcterms:W3CDTF">2012-03-06T17:15:00Z</dcterms:created>
  <dcterms:modified xsi:type="dcterms:W3CDTF">2012-03-07T19:30:00Z</dcterms:modified>
</cp:coreProperties>
</file>